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EB" w:rsidRDefault="003C5AEB">
      <w:pPr>
        <w:pStyle w:val="a3"/>
      </w:pPr>
      <w:r>
        <w:t>Σε κάθε αρμόδιο Δικαστήριο και Αρχή</w:t>
      </w:r>
    </w:p>
    <w:p w:rsidR="003C5AEB" w:rsidRDefault="003C5AEB">
      <w:pPr>
        <w:spacing w:line="360" w:lineRule="auto"/>
        <w:jc w:val="center"/>
        <w:rPr>
          <w:rFonts w:ascii="Tahoma" w:hAnsi="Tahoma" w:cs="Tahoma"/>
          <w:b/>
          <w:bCs/>
        </w:rPr>
      </w:pPr>
      <w:r>
        <w:rPr>
          <w:rFonts w:ascii="Tahoma" w:hAnsi="Tahoma" w:cs="Tahoma"/>
          <w:b/>
          <w:bCs/>
        </w:rPr>
        <w:t>ΕΞΩΔΙΚΗ ΠΡΟΣΚΛΗΣΗ – ΔΗΛΩΣΗ ΜΕ ΕΠΙΦΥΛΑΞΗ ΔΙΚΑΙΩΜΑΤΩΝ</w:t>
      </w:r>
    </w:p>
    <w:p w:rsidR="003C5AEB" w:rsidRDefault="003C5AEB">
      <w:pPr>
        <w:pBdr>
          <w:bottom w:val="single" w:sz="6" w:space="1" w:color="auto"/>
        </w:pBdr>
        <w:spacing w:line="360" w:lineRule="auto"/>
        <w:ind w:firstLine="720"/>
        <w:jc w:val="both"/>
        <w:rPr>
          <w:rFonts w:ascii="Tahoma" w:hAnsi="Tahoma" w:cs="Tahoma"/>
        </w:rPr>
      </w:pPr>
      <w:r>
        <w:rPr>
          <w:rFonts w:ascii="Tahoma" w:hAnsi="Tahoma" w:cs="Tahoma"/>
        </w:rPr>
        <w:t xml:space="preserve">Του Σωματείου με την επωνυμία: </w:t>
      </w:r>
      <w:r>
        <w:rPr>
          <w:rFonts w:ascii="Tahoma" w:hAnsi="Tahoma" w:cs="Tahoma"/>
          <w:b/>
          <w:bCs/>
        </w:rPr>
        <w:t xml:space="preserve">«ΣΥΝΔΕΣΜΟΣ ΙΔΡΥΤΩΝ ΕΛΛΗΝΙΚΩΝ ΙΔΙΩΤΙΚΩΝ ΕΚΠΑΙΔΕΥΤΗΡΙΩΝ», </w:t>
      </w:r>
      <w:r>
        <w:rPr>
          <w:rFonts w:ascii="Tahoma" w:hAnsi="Tahoma" w:cs="Tahoma"/>
        </w:rPr>
        <w:t>που εδρεύει στην Αθήνα, οδός Γ΄ Σεπτεμβρίου, αρ. 75, νόμιμα εκπροσωπούμενου.</w:t>
      </w:r>
    </w:p>
    <w:p w:rsidR="003C5AEB" w:rsidRDefault="003C5AEB">
      <w:pPr>
        <w:spacing w:line="360" w:lineRule="auto"/>
        <w:jc w:val="both"/>
        <w:rPr>
          <w:rFonts w:ascii="Tahoma" w:hAnsi="Tahoma" w:cs="Tahoma"/>
        </w:rPr>
      </w:pPr>
    </w:p>
    <w:p w:rsidR="003C5AEB" w:rsidRDefault="003C5AEB">
      <w:pPr>
        <w:spacing w:line="36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Αθήνα, 10 Φεβρουαρίου 2012</w:t>
      </w:r>
    </w:p>
    <w:p w:rsidR="003C5AEB" w:rsidRDefault="003C5AEB">
      <w:pPr>
        <w:spacing w:line="36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Αρ. Πρωτ. 68</w:t>
      </w:r>
    </w:p>
    <w:p w:rsidR="003C5AEB" w:rsidRDefault="003C5AEB">
      <w:pPr>
        <w:spacing w:line="360" w:lineRule="auto"/>
        <w:jc w:val="both"/>
        <w:rPr>
          <w:rFonts w:ascii="Tahoma" w:hAnsi="Tahoma" w:cs="Tahoma"/>
        </w:rPr>
      </w:pPr>
    </w:p>
    <w:p w:rsidR="003C5AEB" w:rsidRDefault="003C5AEB">
      <w:pPr>
        <w:pStyle w:val="1"/>
      </w:pPr>
      <w:r>
        <w:t>ΠΡΟΣ</w:t>
      </w:r>
    </w:p>
    <w:p w:rsidR="003C5AEB" w:rsidRDefault="003C5AEB">
      <w:pPr>
        <w:spacing w:line="360" w:lineRule="auto"/>
        <w:jc w:val="both"/>
        <w:rPr>
          <w:rFonts w:ascii="Tahoma" w:hAnsi="Tahoma" w:cs="Tahoma"/>
        </w:rPr>
      </w:pPr>
      <w:r>
        <w:rPr>
          <w:rFonts w:ascii="Tahoma" w:hAnsi="Tahoma" w:cs="Tahoma"/>
          <w:b/>
          <w:bCs/>
        </w:rPr>
        <w:tab/>
        <w:t xml:space="preserve">Την κ. Ευαγγελία Σακελλαρίου, </w:t>
      </w:r>
      <w:r>
        <w:rPr>
          <w:rFonts w:ascii="Tahoma" w:hAnsi="Tahoma" w:cs="Tahoma"/>
        </w:rPr>
        <w:t>αναπληρώτρια Προϊσταμένη της Διεύθυνσης Ιδιωτικής Εκπαίδευσης του Υπουργείου Παιδείας, Δια Βίου Μάθησης και Θρησκευμάτων, κάτοικο ως εκ της υπηρεσίας της Αμαρουσίου Αττικής, οδός Α. Παπανδρέου, αρ. 37 (Κεντρικές Υπηρεσίες Υπουργείου Παιδείας).</w:t>
      </w:r>
    </w:p>
    <w:p w:rsidR="003C5AEB" w:rsidRDefault="003C5AEB">
      <w:pPr>
        <w:spacing w:line="360" w:lineRule="auto"/>
        <w:jc w:val="both"/>
        <w:rPr>
          <w:rFonts w:ascii="Tahoma" w:hAnsi="Tahoma" w:cs="Tahoma"/>
          <w:b/>
          <w:bCs/>
        </w:rPr>
      </w:pPr>
      <w:r>
        <w:rPr>
          <w:rFonts w:ascii="Tahoma" w:hAnsi="Tahoma" w:cs="Tahoma"/>
          <w:b/>
          <w:bCs/>
          <w:noProof/>
          <w:sz w:val="20"/>
        </w:rPr>
        <w:pict>
          <v:line id="_x0000_s1026" style="position:absolute;left:0;text-align:left;z-index:251657728" from="0,9.9pt" to="6in,9.9pt"/>
        </w:pict>
      </w:r>
    </w:p>
    <w:p w:rsidR="003C5AEB" w:rsidRDefault="003C5AEB">
      <w:pPr>
        <w:spacing w:line="360" w:lineRule="auto"/>
        <w:jc w:val="both"/>
        <w:rPr>
          <w:rFonts w:ascii="Tahoma" w:hAnsi="Tahoma" w:cs="Tahoma"/>
        </w:rPr>
      </w:pPr>
      <w:r>
        <w:rPr>
          <w:rFonts w:ascii="Tahoma" w:hAnsi="Tahoma" w:cs="Tahoma"/>
          <w:b/>
          <w:bCs/>
        </w:rPr>
        <w:tab/>
      </w:r>
      <w:r>
        <w:rPr>
          <w:rFonts w:ascii="Tahoma" w:hAnsi="Tahoma" w:cs="Tahoma"/>
        </w:rPr>
        <w:t>Κυρία Σακελλαρίου,</w:t>
      </w:r>
    </w:p>
    <w:p w:rsidR="003C5AEB" w:rsidRDefault="003C5AEB">
      <w:pPr>
        <w:spacing w:line="360" w:lineRule="auto"/>
        <w:jc w:val="both"/>
        <w:rPr>
          <w:rFonts w:ascii="Tahoma" w:hAnsi="Tahoma" w:cs="Tahoma"/>
        </w:rPr>
      </w:pPr>
      <w:r>
        <w:rPr>
          <w:rFonts w:ascii="Tahoma" w:hAnsi="Tahoma" w:cs="Tahoma"/>
        </w:rPr>
        <w:tab/>
        <w:t>Την 10-1-2012 και με αρ. πρωτ. Φ18/2386/Δ5  συντάξατε  το υπό ίδιας ημερομηνίας έγγραφό σας με θέμα: «Μισθοδοσία Ιδιωτικών Εκπαιδευτικών» που απευθύνατε  στις Περιφερειακές Διευθύνσεις και Διευθύνσεις Πρωτοβάθμιας και Δευτεροβάθμιας Εκπαίδευσης με το οποίο ενημερώνατε ότι επί του θέματος των ιδιωτικών εκπαιδευτικών εκδόθηκε κατόπιν ερωτήματος και το από 1-12-2011 και με αριθ. πρωτ. 2/82176/0022 έγγραφο του Γενικού Λογιστηρίου του Κράτους, το οποίο, μάλιστα και κοινοποιήσατε.</w:t>
      </w:r>
    </w:p>
    <w:p w:rsidR="003C5AEB" w:rsidRDefault="003C5AEB">
      <w:pPr>
        <w:spacing w:line="360" w:lineRule="auto"/>
        <w:jc w:val="both"/>
        <w:rPr>
          <w:rFonts w:ascii="Tahoma" w:hAnsi="Tahoma" w:cs="Tahoma"/>
          <w:b/>
        </w:rPr>
      </w:pPr>
      <w:r>
        <w:rPr>
          <w:rFonts w:ascii="Tahoma" w:hAnsi="Tahoma" w:cs="Tahoma"/>
        </w:rPr>
        <w:tab/>
        <w:t xml:space="preserve">Όπως σας είναι γνωστό, σε ερώτημά μας προς το ΓΛΚ, αυτό, με το υπ’ αρ. 2/90534/0022 έγγραφό του που απηύθυνε και προς το Υπουργείο σας, (αλλά και εμείς σας θέσαμε υπόψη) απάντησε  </w:t>
      </w:r>
      <w:r>
        <w:rPr>
          <w:rFonts w:ascii="Tahoma" w:hAnsi="Tahoma" w:cs="Tahoma"/>
          <w:b/>
        </w:rPr>
        <w:t>«ότι οι ιδιωτικοί εκπαιδευτικοί δεν εμπίπτουν ευθέως στις διατάξεις του κεφ. Β΄ του Ν. 4024/2011. Η αναλογική ή μη εφαρμογή των ανωτέρω διατάξεων εκφεύγει των αρμοδιοτήτων</w:t>
      </w:r>
      <w:r>
        <w:rPr>
          <w:rFonts w:ascii="Tahoma" w:hAnsi="Tahoma" w:cs="Tahoma"/>
        </w:rPr>
        <w:t xml:space="preserve"> </w:t>
      </w:r>
      <w:r>
        <w:rPr>
          <w:rFonts w:ascii="Tahoma" w:hAnsi="Tahoma" w:cs="Tahoma"/>
          <w:b/>
        </w:rPr>
        <w:t>της υπηρεσίας σας.»</w:t>
      </w:r>
    </w:p>
    <w:p w:rsidR="003C5AEB" w:rsidRDefault="003C5AEB">
      <w:pPr>
        <w:spacing w:line="360" w:lineRule="auto"/>
        <w:jc w:val="both"/>
        <w:rPr>
          <w:rFonts w:ascii="Tahoma" w:hAnsi="Tahoma" w:cs="Tahoma"/>
        </w:rPr>
      </w:pPr>
      <w:r>
        <w:rPr>
          <w:rFonts w:ascii="Tahoma" w:hAnsi="Tahoma" w:cs="Tahoma"/>
        </w:rPr>
        <w:tab/>
      </w:r>
    </w:p>
    <w:p w:rsidR="003C5AEB" w:rsidRDefault="003C5AEB">
      <w:pPr>
        <w:spacing w:line="360" w:lineRule="auto"/>
        <w:jc w:val="both"/>
        <w:rPr>
          <w:rFonts w:ascii="Tahoma" w:hAnsi="Tahoma" w:cs="Tahoma"/>
        </w:rPr>
      </w:pPr>
    </w:p>
    <w:p w:rsidR="003C5AEB" w:rsidRDefault="003C5AEB">
      <w:pPr>
        <w:spacing w:line="360" w:lineRule="auto"/>
        <w:jc w:val="both"/>
        <w:rPr>
          <w:rFonts w:ascii="Tahoma" w:hAnsi="Tahoma" w:cs="Tahoma"/>
        </w:rPr>
      </w:pPr>
      <w:r>
        <w:rPr>
          <w:rFonts w:ascii="Tahoma" w:hAnsi="Tahoma" w:cs="Tahoma"/>
        </w:rPr>
        <w:lastRenderedPageBreak/>
        <w:t>Από το έγγραφο αυτό προκύπτει σαφώς ότι το αρχικό έγγραφο του ΓΛΚ, που επικαλείσθε ,δεν αποτελούσε γνωμοδότηση, όπως με το έγγραφό σας  αφήνετε να εννοηθεί, αλλ’ ανέφερε το αυτονόητο, ότι δηλαδή οι ιδιωτικοί εκπαιδευτικοί δεν αναφέρονται ευθέως στο Ν. 4024/2011.</w:t>
      </w:r>
    </w:p>
    <w:p w:rsidR="003C5AEB" w:rsidRDefault="003C5AEB">
      <w:pPr>
        <w:spacing w:line="360" w:lineRule="auto"/>
        <w:jc w:val="both"/>
        <w:rPr>
          <w:rFonts w:ascii="Tahoma" w:hAnsi="Tahoma" w:cs="Tahoma"/>
        </w:rPr>
      </w:pPr>
      <w:r>
        <w:rPr>
          <w:rFonts w:ascii="Tahoma" w:hAnsi="Tahoma" w:cs="Tahoma"/>
        </w:rPr>
        <w:tab/>
        <w:t>Όμως, όπως καλά γνωρίζετε ,οι ιδιωτικοί εκπαιδευτικοί κατά το άρθρο 36  παρ. 1 του Ν. 682/1977 εξομοιώνονται μισθολογικά και βαθμολογικά με τους δημοσίους εκπαιδευτικούς κάτι το οποίο, δυστυχώς, ουδόλως αναφέρετε στο έγγραφό σας.</w:t>
      </w:r>
    </w:p>
    <w:p w:rsidR="003C5AEB" w:rsidRDefault="003C5AEB">
      <w:pPr>
        <w:spacing w:line="360" w:lineRule="auto"/>
        <w:jc w:val="both"/>
        <w:rPr>
          <w:rFonts w:ascii="Tahoma" w:hAnsi="Tahoma" w:cs="Tahoma"/>
        </w:rPr>
      </w:pPr>
      <w:r>
        <w:rPr>
          <w:rFonts w:ascii="Tahoma" w:hAnsi="Tahoma" w:cs="Tahoma"/>
        </w:rPr>
        <w:tab/>
        <w:t xml:space="preserve">Με τον τρόπο αυτό άμεσα και σαφέστατα υποδηλώνετε ότι πλέον οι παραπάνω διατάξεις του Ν. 682/1977 δεν ισχύουν, κάτι που είναι αναληθές. </w:t>
      </w:r>
    </w:p>
    <w:p w:rsidR="003C5AEB" w:rsidRDefault="003C5AEB">
      <w:pPr>
        <w:spacing w:line="360" w:lineRule="auto"/>
        <w:jc w:val="both"/>
        <w:rPr>
          <w:rFonts w:ascii="Tahoma" w:hAnsi="Tahoma" w:cs="Tahoma"/>
        </w:rPr>
      </w:pPr>
      <w:r>
        <w:rPr>
          <w:rFonts w:ascii="Tahoma" w:hAnsi="Tahoma" w:cs="Tahoma"/>
        </w:rPr>
        <w:tab/>
        <w:t>Εν όψει όλων των ανωτέρω, σας αποστείλαμε την υπ’ αριθ. 4/12-1-2012 επιστολή μας, ζητώντας σας να κοινοποιήσετε σε όλους τους αποδέκτες της αρχικής επιστολής σας και αυτό το δεύτερο έγγραφό του ΓΛΚ κάτι, όμως, που μέχρι σήμερα δεν έχετε πράξει.</w:t>
      </w:r>
    </w:p>
    <w:p w:rsidR="003C5AEB" w:rsidRDefault="003C5AEB">
      <w:pPr>
        <w:spacing w:line="360" w:lineRule="auto"/>
        <w:jc w:val="both"/>
        <w:rPr>
          <w:rFonts w:ascii="Tahoma" w:hAnsi="Tahoma" w:cs="Tahoma"/>
        </w:rPr>
      </w:pPr>
      <w:r>
        <w:rPr>
          <w:rFonts w:ascii="Tahoma" w:hAnsi="Tahoma" w:cs="Tahoma"/>
        </w:rPr>
        <w:tab/>
        <w:t>Επειδή με την μέχρι τώρα  άρνηση  σας έχετε δημιουργήσει τεράστια προβλήματα στα ιδιωτικά εκπαιδευτήρια και στις σχέσεις τους με τους ιδιωτικούς εκπαιδευτικούς.</w:t>
      </w:r>
    </w:p>
    <w:p w:rsidR="003C5AEB" w:rsidRDefault="003C5AEB">
      <w:pPr>
        <w:spacing w:line="360" w:lineRule="auto"/>
        <w:jc w:val="both"/>
        <w:rPr>
          <w:rFonts w:ascii="Tahoma" w:hAnsi="Tahoma" w:cs="Tahoma"/>
        </w:rPr>
      </w:pPr>
      <w:r>
        <w:rPr>
          <w:rFonts w:ascii="Tahoma" w:hAnsi="Tahoma" w:cs="Tahoma"/>
        </w:rPr>
        <w:tab/>
        <w:t>Επειδή παρά το ότι σας καλέσαμε να πράξετε τα νόμιμα όπως έχετε ιδιαίτερη υποχρέωση από το υπηρεσιακό σας καθήκον ,δεν ανταποκριθήκατε .</w:t>
      </w:r>
    </w:p>
    <w:p w:rsidR="003C5AEB" w:rsidRDefault="003C5AEB">
      <w:pPr>
        <w:spacing w:line="360" w:lineRule="auto"/>
        <w:jc w:val="both"/>
        <w:rPr>
          <w:rFonts w:ascii="Tahoma" w:hAnsi="Tahoma" w:cs="Tahoma"/>
          <w:b/>
        </w:rPr>
      </w:pPr>
      <w:r>
        <w:rPr>
          <w:rFonts w:ascii="Tahoma" w:hAnsi="Tahoma" w:cs="Tahoma"/>
        </w:rPr>
        <w:tab/>
      </w:r>
      <w:r>
        <w:rPr>
          <w:rFonts w:ascii="Tahoma" w:hAnsi="Tahoma" w:cs="Tahoma"/>
          <w:b/>
        </w:rPr>
        <w:t xml:space="preserve">                    ΓΙΑ ΤΟΥΣ ΛΟΓΟΥΣ ΑΥΤΟΥΣ</w:t>
      </w:r>
    </w:p>
    <w:p w:rsidR="003C5AEB" w:rsidRDefault="003C5AEB">
      <w:pPr>
        <w:spacing w:line="360" w:lineRule="auto"/>
        <w:jc w:val="both"/>
        <w:rPr>
          <w:rFonts w:ascii="Tahoma" w:hAnsi="Tahoma" w:cs="Tahoma"/>
          <w:szCs w:val="20"/>
        </w:rPr>
      </w:pPr>
      <w:r>
        <w:rPr>
          <w:rFonts w:ascii="Tahoma" w:hAnsi="Tahoma" w:cs="Tahoma"/>
          <w:szCs w:val="20"/>
        </w:rPr>
        <w:tab/>
        <w:t>Και με την επιφύλαξη κάθε νομίμου δικαιώματός μας.</w:t>
      </w:r>
    </w:p>
    <w:p w:rsidR="003C5AEB" w:rsidRDefault="003C5AEB">
      <w:pPr>
        <w:spacing w:line="360" w:lineRule="auto"/>
        <w:jc w:val="both"/>
        <w:rPr>
          <w:rFonts w:ascii="Tahoma" w:hAnsi="Tahoma" w:cs="Tahoma"/>
          <w:szCs w:val="20"/>
        </w:rPr>
      </w:pPr>
      <w:r>
        <w:rPr>
          <w:rFonts w:ascii="Tahoma" w:hAnsi="Tahoma" w:cs="Tahoma"/>
          <w:szCs w:val="20"/>
        </w:rPr>
        <w:tab/>
        <w:t>Σας προσκαλούμε για μια ακόμη φορά  να κοινοποιήσετε άμεσα στους αποδέκτες του αρχικού σας εγγράφου και το υπ’ αρ. 2/90534/0022/12-12-2011 έγγραφο του ΓΛΚ, διαφορετικά σας δηλώνουμε ότι έχοντας προφανές έννομο συμφέρον θα ασκήσουμε σε βάρος σας κάθε νόμιμο δικαίωμά μας.</w:t>
      </w:r>
    </w:p>
    <w:p w:rsidR="003C5AEB" w:rsidRDefault="003C5AEB">
      <w:pPr>
        <w:spacing w:line="360" w:lineRule="auto"/>
        <w:jc w:val="both"/>
        <w:rPr>
          <w:rFonts w:ascii="Tahoma" w:hAnsi="Tahoma" w:cs="Tahoma"/>
          <w:szCs w:val="20"/>
        </w:rPr>
      </w:pPr>
      <w:r>
        <w:rPr>
          <w:rFonts w:ascii="Tahoma" w:hAnsi="Tahoma" w:cs="Tahoma"/>
          <w:szCs w:val="20"/>
        </w:rPr>
        <w:tab/>
        <w:t>Αρμόδιος  Δικαστικός Επιμελητής να επιδώσει νόμιμα την παρούσα προς αυτόν που απευθύνεται για να λάβει γνώση και για τις νόμιμες συνέπειες αντιγράφοντάς την όλη στην έκθεση επιδόσεώς του.</w:t>
      </w:r>
    </w:p>
    <w:p w:rsidR="003C5AEB" w:rsidRDefault="003C5AEB">
      <w:pPr>
        <w:spacing w:line="360" w:lineRule="auto"/>
        <w:jc w:val="both"/>
        <w:rPr>
          <w:rFonts w:ascii="Tahoma" w:hAnsi="Tahoma" w:cs="Tahoma"/>
          <w:szCs w:val="20"/>
          <w:lang w:val="en-US"/>
        </w:rPr>
      </w:pPr>
    </w:p>
    <w:p w:rsidR="003C5AEB" w:rsidRDefault="003C5AEB" w:rsidP="002902E6">
      <w:pPr>
        <w:spacing w:line="360" w:lineRule="auto"/>
        <w:jc w:val="both"/>
      </w:pPr>
      <w:r>
        <w:rPr>
          <w:rFonts w:ascii="Tahoma" w:hAnsi="Tahoma" w:cs="Tahoma"/>
          <w:szCs w:val="20"/>
          <w:lang w:val="en-US"/>
        </w:rPr>
        <w:tab/>
      </w:r>
      <w:r>
        <w:rPr>
          <w:rFonts w:ascii="Tahoma" w:hAnsi="Tahoma" w:cs="Tahoma"/>
          <w:szCs w:val="20"/>
          <w:lang w:val="en-US"/>
        </w:rPr>
        <w:tab/>
        <w:t xml:space="preserve">TO </w:t>
      </w:r>
      <w:r>
        <w:rPr>
          <w:rFonts w:ascii="Tahoma" w:hAnsi="Tahoma" w:cs="Tahoma"/>
          <w:szCs w:val="20"/>
        </w:rPr>
        <w:t>ΔΙΟΙΚΗΤΙΚΟ ΣΥΜΒΟΥΛΙΟ ΤΟΥ ΣΙΕΙΕ</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3C5AEB" w:rsidRDefault="003C5AEB">
      <w:pPr>
        <w:spacing w:line="360" w:lineRule="auto"/>
        <w:jc w:val="both"/>
        <w:rPr>
          <w:rFonts w:ascii="Tahoma" w:hAnsi="Tahoma" w:cs="Tahoma"/>
          <w:szCs w:val="20"/>
        </w:rPr>
      </w:pPr>
    </w:p>
    <w:sectPr w:rsidR="003C5AEB">
      <w:footerReference w:type="even" r:id="rId6"/>
      <w:footerReference w:type="default" r:id="rId7"/>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F0" w:rsidRDefault="003A09F0">
      <w:r>
        <w:separator/>
      </w:r>
    </w:p>
  </w:endnote>
  <w:endnote w:type="continuationSeparator" w:id="0">
    <w:p w:rsidR="003A09F0" w:rsidRDefault="003A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B" w:rsidRDefault="003C5A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5AEB" w:rsidRDefault="003C5A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B" w:rsidRDefault="003C5A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5941">
      <w:rPr>
        <w:rStyle w:val="a5"/>
        <w:noProof/>
      </w:rPr>
      <w:t>2</w:t>
    </w:r>
    <w:r>
      <w:rPr>
        <w:rStyle w:val="a5"/>
      </w:rPr>
      <w:fldChar w:fldCharType="end"/>
    </w:r>
  </w:p>
  <w:p w:rsidR="003C5AEB" w:rsidRDefault="003C5A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F0" w:rsidRDefault="003A09F0">
      <w:r>
        <w:separator/>
      </w:r>
    </w:p>
  </w:footnote>
  <w:footnote w:type="continuationSeparator" w:id="0">
    <w:p w:rsidR="003A09F0" w:rsidRDefault="003A0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A63C9"/>
    <w:rsid w:val="002902E6"/>
    <w:rsid w:val="002A63C9"/>
    <w:rsid w:val="003A09F0"/>
    <w:rsid w:val="003C5AEB"/>
    <w:rsid w:val="00935941"/>
    <w:rsid w:val="00EB0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Tahoma" w:hAnsi="Tahoma" w:cs="Tahoma"/>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ascii="Tahoma" w:hAnsi="Tahoma" w:cs="Tahoma"/>
      <w:b/>
      <w:bCs/>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Σε κάθε αρμόδιο Δικαστήριο και Αρχή</vt:lpstr>
    </vt:vector>
  </TitlesOfParts>
  <Company>Hewlett-Packard</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κάθε αρμόδιο Δικαστήριο και Αρχή</dc:title>
  <dc:creator>eleni</dc:creator>
  <cp:lastModifiedBy>Fujitsu</cp:lastModifiedBy>
  <cp:revision>2</cp:revision>
  <cp:lastPrinted>2012-02-10T09:29:00Z</cp:lastPrinted>
  <dcterms:created xsi:type="dcterms:W3CDTF">2012-02-27T21:42:00Z</dcterms:created>
  <dcterms:modified xsi:type="dcterms:W3CDTF">2012-02-27T21:42:00Z</dcterms:modified>
</cp:coreProperties>
</file>